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A59D5" w14:textId="77777777" w:rsidR="00A70591" w:rsidRDefault="00000000">
      <w:pPr>
        <w:jc w:val="center"/>
        <w:rPr>
          <w:rFonts w:ascii="方正小标宋_GBK" w:eastAsia="方正小标宋_GBK" w:hAnsi="方正小标宋_GBK" w:cs="方正小标宋_GBK"/>
          <w:b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32"/>
          <w:szCs w:val="32"/>
        </w:rPr>
        <w:t>内部控制培训会会议纪要</w:t>
      </w:r>
    </w:p>
    <w:p w14:paraId="35252E13" w14:textId="762F4459" w:rsidR="00A7059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会议时间：</w:t>
      </w:r>
      <w:r w:rsidRPr="00955A9D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955A9D" w:rsidRPr="00955A9D">
        <w:rPr>
          <w:rFonts w:ascii="仿宋_GB2312" w:eastAsia="仿宋_GB2312" w:hAnsi="仿宋_GB2312" w:cs="仿宋_GB2312"/>
          <w:sz w:val="32"/>
          <w:szCs w:val="32"/>
        </w:rPr>
        <w:t>2</w:t>
      </w:r>
      <w:r w:rsidRPr="00955A9D">
        <w:rPr>
          <w:rFonts w:ascii="仿宋_GB2312" w:eastAsia="仿宋_GB2312" w:hAnsi="仿宋_GB2312" w:cs="仿宋_GB2312" w:hint="eastAsia"/>
          <w:sz w:val="32"/>
          <w:szCs w:val="32"/>
        </w:rPr>
        <w:t>年6月</w:t>
      </w:r>
      <w:r w:rsidR="00955A9D" w:rsidRPr="00955A9D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955A9D">
        <w:rPr>
          <w:rFonts w:ascii="仿宋_GB2312" w:eastAsia="仿宋_GB2312" w:hAnsi="仿宋_GB2312" w:cs="仿宋_GB2312" w:hint="eastAsia"/>
          <w:sz w:val="32"/>
          <w:szCs w:val="32"/>
        </w:rPr>
        <w:t>7日下午2:00-4:00</w:t>
      </w:r>
    </w:p>
    <w:p w14:paraId="6E6565BE" w14:textId="77777777" w:rsidR="00A7059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会议地点：</w:t>
      </w:r>
      <w:r>
        <w:rPr>
          <w:rFonts w:ascii="仿宋_GB2312" w:eastAsia="仿宋_GB2312" w:hAnsi="仿宋_GB2312" w:cs="仿宋_GB2312" w:hint="eastAsia"/>
          <w:sz w:val="32"/>
          <w:szCs w:val="32"/>
        </w:rPr>
        <w:t>会议室</w:t>
      </w:r>
    </w:p>
    <w:p w14:paraId="42FD17DE" w14:textId="77777777" w:rsidR="00A7059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主持人：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单位负责人</w:t>
      </w:r>
    </w:p>
    <w:p w14:paraId="02898495" w14:textId="77777777" w:rsidR="00A7059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会议议题：</w:t>
      </w:r>
      <w:r>
        <w:rPr>
          <w:rFonts w:ascii="仿宋_GB2312" w:eastAsia="仿宋_GB2312" w:hAnsi="仿宋_GB2312" w:cs="仿宋_GB2312" w:hint="eastAsia"/>
          <w:sz w:val="32"/>
          <w:szCs w:val="32"/>
        </w:rPr>
        <w:t>内部控制及案例探讨</w:t>
      </w:r>
    </w:p>
    <w:p w14:paraId="70AFEEF0" w14:textId="77777777" w:rsidR="00A7059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出席人员：</w:t>
      </w:r>
      <w:r>
        <w:rPr>
          <w:rFonts w:ascii="仿宋_GB2312" w:eastAsia="仿宋_GB2312" w:hAnsi="仿宋_GB2312" w:cs="仿宋_GB2312" w:hint="eastAsia"/>
          <w:sz w:val="32"/>
          <w:szCs w:val="32"/>
        </w:rPr>
        <w:t>内控建设领导小组、建设小组、评价与监督小组</w:t>
      </w:r>
    </w:p>
    <w:p w14:paraId="286E70D7" w14:textId="77777777" w:rsidR="00A7059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缺席人员：</w:t>
      </w: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14:paraId="2FEBB80E" w14:textId="77777777" w:rsidR="00A70591" w:rsidRDefault="00000000">
      <w:pPr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会议内容：</w:t>
      </w:r>
    </w:p>
    <w:p w14:paraId="0100C3A9" w14:textId="77777777" w:rsidR="00A70591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为贯彻财政部门对行政事业单位内部控制建设的部署要求，促进单位建立完善内部控制制度，单位组织了内部控制专题培训。</w:t>
      </w:r>
    </w:p>
    <w:p w14:paraId="155EE451" w14:textId="77777777" w:rsidR="00A70591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培训紧密结合内控最新规定，从预算控制、收支业务控制、政府采购控制、资产管理控制和合同控制等方面，对如何推进内部控制建立和实施工作进行了深入讲解。授课内容既有理论高度，具有前瞻性和系统性，又有案例分析，紧贴工作实际，对于单位明晰工作思路、顺利落实内部控制各步骤任务、推进建立适合实际情况的内控体系具有十分重要的指导意义。</w:t>
      </w:r>
    </w:p>
    <w:p w14:paraId="7469BA8F" w14:textId="77777777" w:rsidR="00A70591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内部控制既是一项重要管理活动，又是一项重要的制度安排。建立实施好内部控制，对于规范各单位业务活动，规范权力运行，提高工作效能和管理服务水平都具有重要意义。</w:t>
      </w:r>
    </w:p>
    <w:sectPr w:rsidR="00A70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0A70591"/>
    <w:rsid w:val="00955A9D"/>
    <w:rsid w:val="00A70591"/>
    <w:rsid w:val="10523E90"/>
    <w:rsid w:val="1FCC527D"/>
    <w:rsid w:val="38BA0B99"/>
    <w:rsid w:val="4BF3339B"/>
    <w:rsid w:val="4FA13E63"/>
    <w:rsid w:val="5213123A"/>
    <w:rsid w:val="65B23DFD"/>
    <w:rsid w:val="671C7D39"/>
    <w:rsid w:val="68B25560"/>
    <w:rsid w:val="70CF1784"/>
    <w:rsid w:val="78D4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E86F6A7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媛霞</cp:lastModifiedBy>
  <cp:revision>2</cp:revision>
  <dcterms:created xsi:type="dcterms:W3CDTF">2020-01-07T03:17:00Z</dcterms:created>
  <dcterms:modified xsi:type="dcterms:W3CDTF">2023-05-12T09:39:00Z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D9AE66CDA68548BF8C060F2BDC7F71A6</vt:lpwstr>
  </property>
</Properties>
</file>